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934D" w14:textId="77777777" w:rsidR="00E332D0" w:rsidRPr="00B14A51" w:rsidRDefault="00814A40" w:rsidP="00B14A51">
      <w:pPr>
        <w:rPr>
          <w:rFonts w:ascii="Montserrat" w:hAnsi="Montserrat"/>
          <w:b/>
          <w:sz w:val="40"/>
        </w:rPr>
      </w:pPr>
      <w:r w:rsidRPr="00B14A51">
        <w:rPr>
          <w:rFonts w:ascii="Montserrat" w:hAnsi="Montserrat"/>
          <w:b/>
          <w:sz w:val="40"/>
        </w:rPr>
        <w:t>RECORDS DISPOSITION</w:t>
      </w:r>
      <w:r w:rsidR="0045105E" w:rsidRPr="00B14A51">
        <w:rPr>
          <w:rFonts w:ascii="Montserrat" w:hAnsi="Montserrat"/>
          <w:b/>
          <w:sz w:val="40"/>
        </w:rPr>
        <w:t xml:space="preserve"> FORM</w:t>
      </w:r>
    </w:p>
    <w:p w14:paraId="6837D24D" w14:textId="3480DBB8" w:rsidR="00A0284A" w:rsidRPr="00B14A51" w:rsidRDefault="00CF7981" w:rsidP="00B14A51">
      <w:pPr>
        <w:rPr>
          <w:rFonts w:ascii="Nunito Sans" w:hAnsi="Nunito Sans"/>
          <w:i/>
          <w:sz w:val="20"/>
          <w:szCs w:val="20"/>
        </w:rPr>
      </w:pPr>
      <w:r w:rsidRPr="00B14A51">
        <w:rPr>
          <w:rFonts w:ascii="Nunito Sans" w:hAnsi="Nunito Sans"/>
          <w:i/>
          <w:sz w:val="20"/>
          <w:szCs w:val="20"/>
        </w:rPr>
        <w:t>Use this form to apply for</w:t>
      </w:r>
      <w:r w:rsidR="00A0284A" w:rsidRPr="00B14A51">
        <w:rPr>
          <w:rFonts w:ascii="Nunito Sans" w:hAnsi="Nunito Sans"/>
          <w:i/>
          <w:sz w:val="20"/>
          <w:szCs w:val="20"/>
        </w:rPr>
        <w:t xml:space="preserve"> the disposition of any</w:t>
      </w:r>
      <w:r w:rsidRPr="00B14A51">
        <w:rPr>
          <w:rFonts w:ascii="Nunito Sans" w:hAnsi="Nunito Sans"/>
          <w:i/>
          <w:sz w:val="20"/>
          <w:szCs w:val="20"/>
        </w:rPr>
        <w:t xml:space="preserve"> </w:t>
      </w:r>
      <w:r w:rsidR="000D103F">
        <w:rPr>
          <w:rFonts w:ascii="Nunito Sans" w:hAnsi="Nunito Sans"/>
          <w:i/>
          <w:sz w:val="20"/>
          <w:szCs w:val="20"/>
        </w:rPr>
        <w:t>professional growth network</w:t>
      </w:r>
      <w:r w:rsidR="00A276F0" w:rsidRPr="00B14A51">
        <w:rPr>
          <w:rFonts w:ascii="Nunito Sans" w:hAnsi="Nunito Sans"/>
          <w:i/>
          <w:sz w:val="20"/>
          <w:szCs w:val="20"/>
        </w:rPr>
        <w:t xml:space="preserve"> record</w:t>
      </w:r>
      <w:r w:rsidRPr="00B14A51">
        <w:rPr>
          <w:rFonts w:ascii="Nunito Sans" w:hAnsi="Nunito Sans"/>
          <w:i/>
          <w:sz w:val="20"/>
          <w:szCs w:val="20"/>
        </w:rPr>
        <w:t>.</w:t>
      </w:r>
      <w:r w:rsidR="00B14A51">
        <w:rPr>
          <w:rFonts w:ascii="Nunito Sans" w:hAnsi="Nunito Sans"/>
          <w:i/>
          <w:sz w:val="20"/>
          <w:szCs w:val="20"/>
        </w:rPr>
        <w:t xml:space="preserve"> </w:t>
      </w:r>
      <w:r w:rsidR="00A0284A" w:rsidRPr="00B14A51">
        <w:rPr>
          <w:rFonts w:ascii="Nunito Sans" w:hAnsi="Nunito Sans"/>
          <w:i/>
          <w:sz w:val="20"/>
          <w:szCs w:val="20"/>
        </w:rPr>
        <w:t xml:space="preserve">If you require further information, please see the Records </w:t>
      </w:r>
      <w:r w:rsidR="00A276F0" w:rsidRPr="00B14A51">
        <w:rPr>
          <w:rFonts w:ascii="Nunito Sans" w:hAnsi="Nunito Sans"/>
          <w:i/>
          <w:sz w:val="20"/>
          <w:szCs w:val="20"/>
        </w:rPr>
        <w:t>and Retention Policy</w:t>
      </w:r>
      <w:r w:rsidR="00A0284A" w:rsidRPr="00B14A51">
        <w:rPr>
          <w:rFonts w:ascii="Nunito Sans" w:hAnsi="Nunito Sans"/>
          <w:i/>
          <w:sz w:val="20"/>
          <w:szCs w:val="20"/>
        </w:rPr>
        <w:t>.</w:t>
      </w:r>
    </w:p>
    <w:p w14:paraId="408BD261" w14:textId="77777777" w:rsidR="00AC3C1E" w:rsidRPr="00B14A51" w:rsidRDefault="00AC3C1E" w:rsidP="00B14A51">
      <w:pPr>
        <w:rPr>
          <w:rFonts w:ascii="Nunito Sans" w:hAnsi="Nunito Sans"/>
          <w:sz w:val="20"/>
          <w:szCs w:val="20"/>
        </w:rPr>
      </w:pPr>
    </w:p>
    <w:p w14:paraId="4F12971F" w14:textId="62A8D3CF" w:rsidR="00A65418" w:rsidRPr="00B14A51" w:rsidRDefault="00A65418" w:rsidP="00B14A51">
      <w:pPr>
        <w:rPr>
          <w:rFonts w:ascii="Nunito Sans" w:hAnsi="Nunito Sans"/>
          <w:sz w:val="20"/>
          <w:szCs w:val="20"/>
        </w:rPr>
      </w:pPr>
      <w:r w:rsidRPr="00B14A51">
        <w:rPr>
          <w:rFonts w:ascii="Nunito Sans" w:hAnsi="Nunito Sans"/>
          <w:sz w:val="20"/>
          <w:szCs w:val="20"/>
        </w:rPr>
        <w:t xml:space="preserve">Once records have met the </w:t>
      </w:r>
      <w:r w:rsidR="00E33D45">
        <w:rPr>
          <w:rFonts w:ascii="Nunito Sans" w:hAnsi="Nunito Sans"/>
          <w:sz w:val="20"/>
          <w:szCs w:val="20"/>
        </w:rPr>
        <w:t>guidelines</w:t>
      </w:r>
      <w:r w:rsidRPr="00B14A51">
        <w:rPr>
          <w:rFonts w:ascii="Nunito Sans" w:hAnsi="Nunito Sans"/>
          <w:sz w:val="20"/>
          <w:szCs w:val="20"/>
        </w:rPr>
        <w:t xml:space="preserve"> outlined in the Records and Retention Policy</w:t>
      </w:r>
      <w:r w:rsidR="00E33D45">
        <w:rPr>
          <w:rFonts w:ascii="Nunito Sans" w:hAnsi="Nunito Sans"/>
          <w:sz w:val="20"/>
          <w:szCs w:val="20"/>
        </w:rPr>
        <w:t>,</w:t>
      </w:r>
      <w:r w:rsidRPr="00B14A51">
        <w:rPr>
          <w:rFonts w:ascii="Nunito Sans" w:hAnsi="Nunito Sans"/>
          <w:sz w:val="20"/>
          <w:szCs w:val="20"/>
        </w:rPr>
        <w:t xml:space="preserve"> they will be appraised for potential archival value and either destroyed or made part of the </w:t>
      </w:r>
      <w:r w:rsidR="000D103F">
        <w:rPr>
          <w:rFonts w:ascii="Nunito Sans" w:hAnsi="Nunito Sans"/>
          <w:sz w:val="20"/>
          <w:szCs w:val="20"/>
        </w:rPr>
        <w:t xml:space="preserve">network’s </w:t>
      </w:r>
      <w:r w:rsidRPr="00B14A51">
        <w:rPr>
          <w:rFonts w:ascii="Nunito Sans" w:hAnsi="Nunito Sans"/>
          <w:sz w:val="20"/>
          <w:szCs w:val="20"/>
        </w:rPr>
        <w:t>archival collection.</w:t>
      </w:r>
    </w:p>
    <w:p w14:paraId="173C6FD5" w14:textId="77777777" w:rsidR="00A65418" w:rsidRPr="00B14A51" w:rsidRDefault="00A65418" w:rsidP="00B14A51">
      <w:pPr>
        <w:rPr>
          <w:rFonts w:ascii="Nunito Sans" w:hAnsi="Nuni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5"/>
      </w:tblGrid>
      <w:tr w:rsidR="00A276F0" w:rsidRPr="00B14A51" w14:paraId="28A028E9" w14:textId="77777777" w:rsidTr="0019552B">
        <w:tc>
          <w:tcPr>
            <w:tcW w:w="4405" w:type="dxa"/>
          </w:tcPr>
          <w:p w14:paraId="049B039E" w14:textId="77777777" w:rsidR="00A276F0" w:rsidRPr="00B14A51" w:rsidRDefault="00A276F0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 xml:space="preserve">Disposition requested by (name and title):  </w:t>
            </w:r>
          </w:p>
        </w:tc>
        <w:tc>
          <w:tcPr>
            <w:tcW w:w="4225" w:type="dxa"/>
          </w:tcPr>
          <w:p w14:paraId="5DDC7D2F" w14:textId="77777777" w:rsidR="00A276F0" w:rsidRDefault="00A276F0" w:rsidP="00B14A51">
            <w:pPr>
              <w:rPr>
                <w:rFonts w:ascii="Nunito Sans" w:hAnsi="Nunito Sans"/>
                <w:sz w:val="20"/>
                <w:szCs w:val="20"/>
              </w:rPr>
            </w:pPr>
          </w:p>
          <w:p w14:paraId="49E67194" w14:textId="599C57AD" w:rsidR="0019552B" w:rsidRPr="00B14A51" w:rsidRDefault="0019552B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276F0" w:rsidRPr="00B14A51" w14:paraId="6EF0A193" w14:textId="77777777" w:rsidTr="0019552B">
        <w:tc>
          <w:tcPr>
            <w:tcW w:w="4405" w:type="dxa"/>
          </w:tcPr>
          <w:p w14:paraId="234E4CEF" w14:textId="77777777" w:rsidR="00A276F0" w:rsidRPr="00B14A51" w:rsidRDefault="00A276F0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 xml:space="preserve">General Description of Records:  </w:t>
            </w:r>
          </w:p>
        </w:tc>
        <w:tc>
          <w:tcPr>
            <w:tcW w:w="4225" w:type="dxa"/>
          </w:tcPr>
          <w:p w14:paraId="253DFDF0" w14:textId="77777777" w:rsidR="00A276F0" w:rsidRDefault="00A276F0" w:rsidP="00B14A51">
            <w:pPr>
              <w:rPr>
                <w:rFonts w:ascii="Nunito Sans" w:hAnsi="Nunito Sans"/>
                <w:sz w:val="20"/>
                <w:szCs w:val="20"/>
              </w:rPr>
            </w:pPr>
          </w:p>
          <w:p w14:paraId="7B229FCE" w14:textId="77777777" w:rsidR="0019552B" w:rsidRDefault="0019552B" w:rsidP="00B14A51">
            <w:pPr>
              <w:rPr>
                <w:rFonts w:ascii="Nunito Sans" w:hAnsi="Nunito Sans"/>
                <w:sz w:val="20"/>
                <w:szCs w:val="20"/>
              </w:rPr>
            </w:pPr>
          </w:p>
          <w:p w14:paraId="58E70B31" w14:textId="77777777" w:rsidR="0019552B" w:rsidRDefault="0019552B" w:rsidP="00B14A51">
            <w:pPr>
              <w:rPr>
                <w:rFonts w:ascii="Nunito Sans" w:hAnsi="Nunito Sans"/>
                <w:sz w:val="20"/>
                <w:szCs w:val="20"/>
              </w:rPr>
            </w:pPr>
          </w:p>
          <w:p w14:paraId="0DEA41F2" w14:textId="7A598F9A" w:rsidR="0019552B" w:rsidRPr="00B14A51" w:rsidRDefault="0019552B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0737B3E" w14:textId="77777777" w:rsidR="00F539C7" w:rsidRPr="00B14A51" w:rsidRDefault="00F539C7" w:rsidP="00B14A51">
      <w:pPr>
        <w:rPr>
          <w:rFonts w:ascii="Nunito Sans" w:hAnsi="Nunito Sans"/>
          <w:sz w:val="20"/>
          <w:szCs w:val="20"/>
        </w:rPr>
      </w:pPr>
    </w:p>
    <w:p w14:paraId="094BB04D" w14:textId="77777777" w:rsidR="00A276F0" w:rsidRPr="00B14A51" w:rsidRDefault="00A276F0" w:rsidP="00B14A51">
      <w:pPr>
        <w:rPr>
          <w:rFonts w:ascii="Nunito Sans" w:hAnsi="Nuni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5"/>
      </w:tblGrid>
      <w:tr w:rsidR="00A276F0" w:rsidRPr="00B14A51" w14:paraId="4BED6585" w14:textId="77777777" w:rsidTr="0019552B">
        <w:tc>
          <w:tcPr>
            <w:tcW w:w="4405" w:type="dxa"/>
          </w:tcPr>
          <w:p w14:paraId="37B724FB" w14:textId="7B187890" w:rsidR="00A276F0" w:rsidRPr="00B14A51" w:rsidRDefault="00A276F0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 xml:space="preserve">Reviewed by the </w:t>
            </w:r>
            <w:r w:rsidR="000D103F">
              <w:rPr>
                <w:rFonts w:ascii="Nunito Sans" w:hAnsi="Nunito Sans"/>
                <w:b/>
                <w:sz w:val="20"/>
                <w:szCs w:val="20"/>
              </w:rPr>
              <w:t>PGN Board of Directors</w:t>
            </w:r>
            <w:r w:rsidR="0019552B">
              <w:rPr>
                <w:rFonts w:ascii="Nunito Sans" w:hAnsi="Nunito Sans"/>
                <w:b/>
                <w:sz w:val="20"/>
                <w:szCs w:val="20"/>
              </w:rPr>
              <w:t xml:space="preserve"> </w:t>
            </w:r>
            <w:r w:rsidRPr="00B14A51">
              <w:rPr>
                <w:rFonts w:ascii="Nunito Sans" w:hAnsi="Nunito Sans"/>
                <w:b/>
                <w:sz w:val="20"/>
                <w:szCs w:val="20"/>
              </w:rPr>
              <w:t>on:</w:t>
            </w:r>
          </w:p>
        </w:tc>
        <w:tc>
          <w:tcPr>
            <w:tcW w:w="4225" w:type="dxa"/>
          </w:tcPr>
          <w:p w14:paraId="08129511" w14:textId="77777777" w:rsidR="00A276F0" w:rsidRPr="00B14A51" w:rsidRDefault="00A276F0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276F0" w:rsidRPr="00B14A51" w14:paraId="5E3FD6C3" w14:textId="77777777" w:rsidTr="0019552B">
        <w:tc>
          <w:tcPr>
            <w:tcW w:w="4405" w:type="dxa"/>
          </w:tcPr>
          <w:p w14:paraId="6D5C8FEE" w14:textId="5480F32E" w:rsidR="00A276F0" w:rsidRPr="00B14A51" w:rsidRDefault="00A276F0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 xml:space="preserve">Decision of the </w:t>
            </w:r>
            <w:r w:rsidR="000D103F">
              <w:rPr>
                <w:rFonts w:ascii="Nunito Sans" w:hAnsi="Nunito Sans"/>
                <w:b/>
                <w:sz w:val="20"/>
                <w:szCs w:val="20"/>
              </w:rPr>
              <w:t>PGN Board of Directors</w:t>
            </w:r>
            <w:r w:rsidR="00A65418" w:rsidRPr="00B14A51">
              <w:rPr>
                <w:rFonts w:ascii="Nunito Sans" w:hAnsi="Nunito Sans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25" w:type="dxa"/>
          </w:tcPr>
          <w:p w14:paraId="130A9DE4" w14:textId="77777777" w:rsidR="00A276F0" w:rsidRPr="00B14A51" w:rsidRDefault="00A276F0" w:rsidP="00B14A51">
            <w:pPr>
              <w:rPr>
                <w:rFonts w:ascii="Nunito Sans" w:hAnsi="Nunito Sans"/>
                <w:sz w:val="20"/>
                <w:szCs w:val="20"/>
              </w:rPr>
            </w:pPr>
          </w:p>
          <w:p w14:paraId="1957F432" w14:textId="77777777" w:rsidR="00A65418" w:rsidRPr="00B14A51" w:rsidRDefault="00A65418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65418" w:rsidRPr="00B14A51" w14:paraId="440571B5" w14:textId="77777777" w:rsidTr="0019552B">
        <w:tc>
          <w:tcPr>
            <w:tcW w:w="4405" w:type="dxa"/>
          </w:tcPr>
          <w:p w14:paraId="521EE44F" w14:textId="77777777" w:rsidR="00A65418" w:rsidRPr="00B14A51" w:rsidRDefault="00A65418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>The records have been handled as per the decision by the following method:</w:t>
            </w:r>
          </w:p>
          <w:p w14:paraId="06299301" w14:textId="77777777" w:rsidR="00A65418" w:rsidRPr="00B14A51" w:rsidRDefault="00A65418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</w:p>
        </w:tc>
        <w:tc>
          <w:tcPr>
            <w:tcW w:w="4225" w:type="dxa"/>
          </w:tcPr>
          <w:p w14:paraId="03F93AD9" w14:textId="77777777" w:rsidR="00A65418" w:rsidRPr="00B14A51" w:rsidRDefault="00A65418" w:rsidP="00B14A51">
            <w:pPr>
              <w:numPr>
                <w:ilvl w:val="0"/>
                <w:numId w:val="3"/>
              </w:numPr>
              <w:rPr>
                <w:rFonts w:ascii="Nunito Sans" w:hAnsi="Nunito Sans"/>
                <w:sz w:val="20"/>
                <w:szCs w:val="20"/>
              </w:rPr>
            </w:pPr>
            <w:r w:rsidRPr="00B14A51">
              <w:rPr>
                <w:rFonts w:ascii="Nunito Sans" w:hAnsi="Nunito Sans"/>
                <w:sz w:val="20"/>
                <w:szCs w:val="20"/>
              </w:rPr>
              <w:t>Shred</w:t>
            </w:r>
          </w:p>
          <w:p w14:paraId="0B535420" w14:textId="77777777" w:rsidR="00A65418" w:rsidRPr="00B14A51" w:rsidRDefault="00A65418" w:rsidP="00B14A51">
            <w:pPr>
              <w:numPr>
                <w:ilvl w:val="0"/>
                <w:numId w:val="3"/>
              </w:numPr>
              <w:rPr>
                <w:rFonts w:ascii="Nunito Sans" w:hAnsi="Nunito Sans"/>
                <w:sz w:val="20"/>
                <w:szCs w:val="20"/>
              </w:rPr>
            </w:pPr>
            <w:r w:rsidRPr="00B14A51">
              <w:rPr>
                <w:rFonts w:ascii="Nunito Sans" w:hAnsi="Nunito Sans"/>
                <w:sz w:val="20"/>
                <w:szCs w:val="20"/>
              </w:rPr>
              <w:t>Recycle</w:t>
            </w:r>
          </w:p>
          <w:p w14:paraId="16CF196F" w14:textId="77777777" w:rsidR="00A65418" w:rsidRPr="00B14A51" w:rsidRDefault="00A65418" w:rsidP="00B14A51">
            <w:pPr>
              <w:numPr>
                <w:ilvl w:val="0"/>
                <w:numId w:val="3"/>
              </w:numPr>
              <w:rPr>
                <w:rFonts w:ascii="Nunito Sans" w:hAnsi="Nunito Sans"/>
                <w:sz w:val="20"/>
                <w:szCs w:val="20"/>
              </w:rPr>
            </w:pPr>
            <w:r w:rsidRPr="00B14A51">
              <w:rPr>
                <w:rFonts w:ascii="Nunito Sans" w:hAnsi="Nunito Sans"/>
                <w:sz w:val="20"/>
                <w:szCs w:val="20"/>
              </w:rPr>
              <w:t>Delete</w:t>
            </w:r>
          </w:p>
          <w:p w14:paraId="220F6795" w14:textId="77777777" w:rsidR="00A65418" w:rsidRPr="00B14A51" w:rsidRDefault="00A65418" w:rsidP="00B14A51">
            <w:pPr>
              <w:numPr>
                <w:ilvl w:val="0"/>
                <w:numId w:val="3"/>
              </w:numPr>
              <w:rPr>
                <w:rFonts w:ascii="Nunito Sans" w:hAnsi="Nunito Sans"/>
                <w:sz w:val="20"/>
                <w:szCs w:val="20"/>
              </w:rPr>
            </w:pPr>
            <w:r w:rsidRPr="00B14A51">
              <w:rPr>
                <w:rFonts w:ascii="Nunito Sans" w:hAnsi="Nunito Sans"/>
                <w:sz w:val="20"/>
                <w:szCs w:val="20"/>
              </w:rPr>
              <w:t>Archive</w:t>
            </w:r>
          </w:p>
        </w:tc>
      </w:tr>
      <w:tr w:rsidR="00A65418" w:rsidRPr="00B14A51" w14:paraId="7DFECE31" w14:textId="77777777" w:rsidTr="0019552B">
        <w:tc>
          <w:tcPr>
            <w:tcW w:w="4405" w:type="dxa"/>
          </w:tcPr>
          <w:p w14:paraId="1FE7F789" w14:textId="77777777" w:rsidR="00A65418" w:rsidRPr="00B14A51" w:rsidRDefault="00A65418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>Signature of President:</w:t>
            </w:r>
          </w:p>
        </w:tc>
        <w:tc>
          <w:tcPr>
            <w:tcW w:w="4225" w:type="dxa"/>
          </w:tcPr>
          <w:p w14:paraId="211000E3" w14:textId="77777777" w:rsidR="00A65418" w:rsidRPr="00B14A51" w:rsidRDefault="00A65418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65418" w:rsidRPr="00B14A51" w14:paraId="070A0767" w14:textId="77777777" w:rsidTr="0019552B">
        <w:tc>
          <w:tcPr>
            <w:tcW w:w="4405" w:type="dxa"/>
          </w:tcPr>
          <w:p w14:paraId="333923D0" w14:textId="77777777" w:rsidR="00A65418" w:rsidRPr="00B14A51" w:rsidRDefault="00A65418" w:rsidP="00B14A51">
            <w:pPr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>Date:</w:t>
            </w:r>
          </w:p>
        </w:tc>
        <w:tc>
          <w:tcPr>
            <w:tcW w:w="4225" w:type="dxa"/>
          </w:tcPr>
          <w:p w14:paraId="321FBFB3" w14:textId="77777777" w:rsidR="00A65418" w:rsidRPr="00B14A51" w:rsidRDefault="00A65418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6CAB7F0" w14:textId="77777777" w:rsidR="00116172" w:rsidRPr="00B14A51" w:rsidRDefault="00116172" w:rsidP="00B14A51">
      <w:pPr>
        <w:rPr>
          <w:rFonts w:ascii="Nunito Sans" w:hAnsi="Nunito Sans"/>
          <w:sz w:val="20"/>
          <w:szCs w:val="20"/>
        </w:rPr>
      </w:pPr>
    </w:p>
    <w:p w14:paraId="49FF2A89" w14:textId="77777777" w:rsidR="00CF7981" w:rsidRPr="00B14A51" w:rsidRDefault="00B13B6D" w:rsidP="00B14A51">
      <w:pPr>
        <w:rPr>
          <w:rFonts w:ascii="Nunito Sans" w:hAnsi="Nunito Sans"/>
          <w:sz w:val="20"/>
          <w:szCs w:val="20"/>
        </w:rPr>
      </w:pPr>
      <w:r w:rsidRPr="00B14A51">
        <w:rPr>
          <w:rFonts w:ascii="Nunito Sans" w:hAnsi="Nunito Sans"/>
          <w:sz w:val="20"/>
          <w:szCs w:val="20"/>
        </w:rPr>
        <w:t>The following records have met their retention:</w:t>
      </w:r>
      <w:r w:rsidR="00F539C7" w:rsidRPr="00B14A51">
        <w:rPr>
          <w:rFonts w:ascii="Nunito Sans" w:hAnsi="Nunito Sans"/>
          <w:sz w:val="20"/>
          <w:szCs w:val="20"/>
        </w:rPr>
        <w:tab/>
      </w:r>
      <w:r w:rsidR="00F539C7" w:rsidRPr="00B14A51">
        <w:rPr>
          <w:rFonts w:ascii="Nunito Sans" w:hAnsi="Nunito Sans"/>
          <w:sz w:val="20"/>
          <w:szCs w:val="20"/>
        </w:rPr>
        <w:tab/>
      </w:r>
      <w:r w:rsidR="00F539C7" w:rsidRPr="00B14A51">
        <w:rPr>
          <w:rFonts w:ascii="Nunito Sans" w:hAnsi="Nunito Sans"/>
          <w:sz w:val="20"/>
          <w:szCs w:val="20"/>
        </w:rPr>
        <w:tab/>
      </w:r>
      <w:r w:rsidR="00F539C7" w:rsidRPr="00B14A51">
        <w:rPr>
          <w:rFonts w:ascii="Nunito Sans" w:hAnsi="Nunito Sans"/>
          <w:sz w:val="20"/>
          <w:szCs w:val="20"/>
        </w:rPr>
        <w:tab/>
      </w:r>
      <w:r w:rsidR="00F539C7" w:rsidRPr="00B14A51">
        <w:rPr>
          <w:rFonts w:ascii="Nunito Sans" w:hAnsi="Nunito Sans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1968"/>
        <w:gridCol w:w="1747"/>
      </w:tblGrid>
      <w:tr w:rsidR="00A65418" w:rsidRPr="00B14A51" w14:paraId="5AE02378" w14:textId="77777777" w:rsidTr="00A65418">
        <w:tc>
          <w:tcPr>
            <w:tcW w:w="2848" w:type="pct"/>
            <w:shd w:val="clear" w:color="auto" w:fill="auto"/>
          </w:tcPr>
          <w:p w14:paraId="590D6B8F" w14:textId="77777777" w:rsidR="0019552B" w:rsidRDefault="0019552B" w:rsidP="0019552B">
            <w:pPr>
              <w:jc w:val="center"/>
              <w:rPr>
                <w:rFonts w:ascii="Nunito Sans" w:hAnsi="Nunito Sans"/>
                <w:b/>
                <w:sz w:val="20"/>
                <w:szCs w:val="20"/>
              </w:rPr>
            </w:pPr>
          </w:p>
          <w:p w14:paraId="5D0F9406" w14:textId="0632770A" w:rsidR="00A65418" w:rsidRPr="00B14A51" w:rsidRDefault="00A65418" w:rsidP="0019552B">
            <w:pPr>
              <w:jc w:val="center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>File Name and Description</w:t>
            </w:r>
          </w:p>
        </w:tc>
        <w:tc>
          <w:tcPr>
            <w:tcW w:w="1140" w:type="pct"/>
            <w:shd w:val="clear" w:color="auto" w:fill="auto"/>
          </w:tcPr>
          <w:p w14:paraId="39349C94" w14:textId="77777777" w:rsidR="0019552B" w:rsidRDefault="0019552B" w:rsidP="0019552B">
            <w:pPr>
              <w:jc w:val="center"/>
              <w:rPr>
                <w:rFonts w:ascii="Nunito Sans" w:hAnsi="Nunito Sans"/>
                <w:b/>
                <w:sz w:val="20"/>
                <w:szCs w:val="20"/>
              </w:rPr>
            </w:pPr>
          </w:p>
          <w:p w14:paraId="39AE843F" w14:textId="72E43E3D" w:rsidR="00A65418" w:rsidRPr="00B14A51" w:rsidRDefault="00A65418" w:rsidP="0019552B">
            <w:pPr>
              <w:jc w:val="center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>Date Range</w:t>
            </w:r>
          </w:p>
        </w:tc>
        <w:tc>
          <w:tcPr>
            <w:tcW w:w="1012" w:type="pct"/>
            <w:shd w:val="clear" w:color="auto" w:fill="auto"/>
          </w:tcPr>
          <w:p w14:paraId="77142519" w14:textId="77777777" w:rsidR="00A65418" w:rsidRPr="00B14A51" w:rsidRDefault="00A65418" w:rsidP="0019552B">
            <w:pPr>
              <w:jc w:val="center"/>
              <w:rPr>
                <w:rFonts w:ascii="Nunito Sans" w:hAnsi="Nunito Sans"/>
                <w:b/>
                <w:sz w:val="20"/>
                <w:szCs w:val="20"/>
              </w:rPr>
            </w:pPr>
            <w:r w:rsidRPr="00B14A51">
              <w:rPr>
                <w:rFonts w:ascii="Nunito Sans" w:hAnsi="Nunito Sans"/>
                <w:b/>
                <w:sz w:val="20"/>
                <w:szCs w:val="20"/>
              </w:rPr>
              <w:t>Retention Period</w:t>
            </w:r>
          </w:p>
        </w:tc>
      </w:tr>
      <w:tr w:rsidR="00A65418" w:rsidRPr="00B14A51" w14:paraId="1CF93D46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63BDA84E" w14:textId="77777777" w:rsidR="00A65418" w:rsidRPr="00B14A51" w:rsidRDefault="00A65418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7DEE9FE2" w14:textId="77777777" w:rsidR="00A65418" w:rsidRPr="00B14A51" w:rsidRDefault="00A65418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4678A25A" w14:textId="77777777" w:rsidR="00A65418" w:rsidRPr="00B14A51" w:rsidRDefault="00A65418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1EBB1247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20B07375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2C4A1EDB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328E78BF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0C077C38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09B8EDEF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168CAFE3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2E444493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70781B11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16352865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105B5913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1B74F217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00161FF2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4AB35CA7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5DF647B6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4C29F12D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0B721F64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6BD43D29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483B3B37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235B950F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00BBA5B9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342B08FC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72047439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2FEBB641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19DC3F21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39D14FF9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2DF5CBEA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499CA7C0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2F6F3D98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316E8851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78704F28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0799B988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3F1F95B1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599AC9FB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22439341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1574DBC3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1B6DB4B7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39BE7693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5AD7C5FC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22D3338F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5EC8A333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5ABA9A0F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43B51986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15A10EFC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14A51" w:rsidRPr="00B14A51" w14:paraId="1085DFD2" w14:textId="77777777" w:rsidTr="00B14A51">
        <w:trPr>
          <w:trHeight w:val="357"/>
        </w:trPr>
        <w:tc>
          <w:tcPr>
            <w:tcW w:w="2848" w:type="pct"/>
            <w:shd w:val="clear" w:color="auto" w:fill="auto"/>
          </w:tcPr>
          <w:p w14:paraId="5229CA92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</w:tcPr>
          <w:p w14:paraId="284D2439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327368BD" w14:textId="77777777" w:rsidR="00B14A51" w:rsidRPr="00B14A51" w:rsidRDefault="00B14A51" w:rsidP="00B14A51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AE847DD" w14:textId="77777777" w:rsidR="00F13B79" w:rsidRPr="00B14A51" w:rsidRDefault="00F13B79" w:rsidP="00B14A51">
      <w:pPr>
        <w:rPr>
          <w:rFonts w:ascii="Nunito Sans" w:hAnsi="Nunito Sans"/>
          <w:sz w:val="20"/>
          <w:szCs w:val="20"/>
        </w:rPr>
      </w:pPr>
    </w:p>
    <w:sectPr w:rsidR="00F13B79" w:rsidRPr="00B14A51" w:rsidSect="0019552B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188A"/>
    <w:multiLevelType w:val="hybridMultilevel"/>
    <w:tmpl w:val="AD588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11FD"/>
    <w:multiLevelType w:val="hybridMultilevel"/>
    <w:tmpl w:val="A12EE6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93281B"/>
    <w:multiLevelType w:val="hybridMultilevel"/>
    <w:tmpl w:val="AF34013E"/>
    <w:lvl w:ilvl="0" w:tplc="25603F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D0"/>
    <w:rsid w:val="000A6902"/>
    <w:rsid w:val="000A7FB7"/>
    <w:rsid w:val="000D103F"/>
    <w:rsid w:val="00116172"/>
    <w:rsid w:val="00145E3E"/>
    <w:rsid w:val="001930FA"/>
    <w:rsid w:val="0019552B"/>
    <w:rsid w:val="00202E44"/>
    <w:rsid w:val="0026077D"/>
    <w:rsid w:val="0035199C"/>
    <w:rsid w:val="003C466C"/>
    <w:rsid w:val="003D03D0"/>
    <w:rsid w:val="003D490C"/>
    <w:rsid w:val="004448E1"/>
    <w:rsid w:val="0045105E"/>
    <w:rsid w:val="004C08EF"/>
    <w:rsid w:val="00530FB6"/>
    <w:rsid w:val="005D37BB"/>
    <w:rsid w:val="00663FC7"/>
    <w:rsid w:val="00724D44"/>
    <w:rsid w:val="00814A40"/>
    <w:rsid w:val="00901C7F"/>
    <w:rsid w:val="009552DD"/>
    <w:rsid w:val="00A0284A"/>
    <w:rsid w:val="00A276F0"/>
    <w:rsid w:val="00A65418"/>
    <w:rsid w:val="00AC3C1E"/>
    <w:rsid w:val="00B13B6D"/>
    <w:rsid w:val="00B14A51"/>
    <w:rsid w:val="00C64959"/>
    <w:rsid w:val="00CF7981"/>
    <w:rsid w:val="00D05A8D"/>
    <w:rsid w:val="00D3591B"/>
    <w:rsid w:val="00DD27C3"/>
    <w:rsid w:val="00E332D0"/>
    <w:rsid w:val="00E33D45"/>
    <w:rsid w:val="00E545A4"/>
    <w:rsid w:val="00F13B79"/>
    <w:rsid w:val="00F36B1F"/>
    <w:rsid w:val="00F539C7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88A36"/>
  <w15:chartTrackingRefBased/>
  <w15:docId w15:val="{A1D229DA-D653-4E2E-8C96-BAF8D9DD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4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DISPOSITION AUTHORIZATION</vt:lpstr>
    </vt:vector>
  </TitlesOfParts>
  <Company>STF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DISPOSITION AUTHORIZATION</dc:title>
  <dc:subject/>
  <dc:creator>thomsonk</dc:creator>
  <cp:keywords/>
  <cp:lastModifiedBy>Colleen Paulhus</cp:lastModifiedBy>
  <cp:revision>3</cp:revision>
  <cp:lastPrinted>2020-09-01T15:07:00Z</cp:lastPrinted>
  <dcterms:created xsi:type="dcterms:W3CDTF">2021-09-02T21:03:00Z</dcterms:created>
  <dcterms:modified xsi:type="dcterms:W3CDTF">2021-09-02T21:07:00Z</dcterms:modified>
</cp:coreProperties>
</file>